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C293E" w:rsidRPr="00B825BE" w:rsidTr="00CD0EF9">
        <w:tc>
          <w:tcPr>
            <w:tcW w:w="10456" w:type="dxa"/>
          </w:tcPr>
          <w:p w:rsidR="001C293E" w:rsidRPr="00B825BE" w:rsidRDefault="00715D89" w:rsidP="001C293E">
            <w:pPr>
              <w:spacing w:line="60" w:lineRule="auto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>Table 3</w:t>
            </w:r>
            <w:r w:rsidR="00A84CDF" w:rsidRPr="00B825BE"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 xml:space="preserve">. </w:t>
            </w:r>
            <w:r w:rsidR="000005A1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>Univariate and multivariate Cox proportional hazards regress</w:t>
            </w:r>
            <w:r w:rsidR="00F93C85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>ion for RFS of the whole cohort</w:t>
            </w:r>
          </w:p>
        </w:tc>
      </w:tr>
      <w:tr w:rsidR="001C293E" w:rsidRPr="00B825BE" w:rsidTr="00CD0EF9">
        <w:tc>
          <w:tcPr>
            <w:tcW w:w="10456" w:type="dxa"/>
          </w:tcPr>
          <w:tbl>
            <w:tblPr>
              <w:tblStyle w:val="1-61"/>
              <w:tblW w:w="10359" w:type="dxa"/>
              <w:tblLook w:val="04A0" w:firstRow="1" w:lastRow="0" w:firstColumn="1" w:lastColumn="0" w:noHBand="0" w:noVBand="1"/>
            </w:tblPr>
            <w:tblGrid>
              <w:gridCol w:w="2379"/>
              <w:gridCol w:w="817"/>
              <w:gridCol w:w="840"/>
              <w:gridCol w:w="300"/>
              <w:gridCol w:w="840"/>
              <w:gridCol w:w="1127"/>
              <w:gridCol w:w="840"/>
              <w:gridCol w:w="840"/>
              <w:gridCol w:w="300"/>
              <w:gridCol w:w="840"/>
              <w:gridCol w:w="1236"/>
            </w:tblGrid>
            <w:tr w:rsidR="001C293E" w:rsidRPr="00B825BE" w:rsidTr="00CD0EF9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359" w:type="dxa"/>
                  <w:gridSpan w:val="11"/>
                  <w:tcBorders>
                    <w:bottom w:val="none" w:sz="0" w:space="0" w:color="auto"/>
                  </w:tcBorders>
                </w:tcPr>
                <w:p w:rsidR="001C293E" w:rsidRPr="00B825BE" w:rsidRDefault="001C293E" w:rsidP="00CD0EF9">
                  <w:pPr>
                    <w:widowControl/>
                    <w:jc w:val="center"/>
                    <w:rPr>
                      <w:rFonts w:ascii="Times New Roman" w:eastAsiaTheme="majorEastAsia" w:hAnsi="Times New Roman" w:cs="Times New Roman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sz w:val="20"/>
                      <w:szCs w:val="20"/>
                    </w:rPr>
                    <w:t>Recurrence-free survival (RFS), Cox regression</w:t>
                  </w:r>
                </w:p>
              </w:tc>
            </w:tr>
            <w:tr w:rsidR="001C293E" w:rsidRPr="00B825BE" w:rsidTr="00CD0EF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widowControl/>
                    <w:jc w:val="center"/>
                    <w:rPr>
                      <w:rFonts w:ascii="Times New Roman" w:eastAsiaTheme="majorEastAsia" w:hAnsi="Times New Roman" w:cs="Times New Roman"/>
                      <w:color w:val="BF8F00" w:themeColor="accent4" w:themeShade="BF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sz w:val="20"/>
                      <w:szCs w:val="20"/>
                    </w:rPr>
                    <w:t>Factors</w:t>
                  </w:r>
                </w:p>
              </w:tc>
              <w:tc>
                <w:tcPr>
                  <w:tcW w:w="3924" w:type="dxa"/>
                  <w:gridSpan w:val="5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widowControl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b/>
                      <w:bCs/>
                      <w:color w:val="BF8F00" w:themeColor="accent4" w:themeShade="BF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b/>
                      <w:bCs/>
                      <w:sz w:val="20"/>
                      <w:szCs w:val="20"/>
                    </w:rPr>
                    <w:t>Univariate</w:t>
                  </w:r>
                </w:p>
              </w:tc>
              <w:tc>
                <w:tcPr>
                  <w:tcW w:w="4056" w:type="dxa"/>
                  <w:gridSpan w:val="5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widowControl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b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b/>
                      <w:sz w:val="20"/>
                      <w:szCs w:val="20"/>
                    </w:rPr>
                    <w:t>Multivariate</w:t>
                  </w:r>
                </w:p>
              </w:tc>
            </w:tr>
            <w:tr w:rsidR="001C293E" w:rsidRPr="00B825BE" w:rsidTr="00CD0EF9">
              <w:trPr>
                <w:trHeight w:val="21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HR</w:t>
                  </w:r>
                </w:p>
              </w:tc>
              <w:tc>
                <w:tcPr>
                  <w:tcW w:w="1980" w:type="dxa"/>
                  <w:gridSpan w:val="3"/>
                </w:tcPr>
                <w:p w:rsidR="001C293E" w:rsidRPr="00B825BE" w:rsidRDefault="001C293E" w:rsidP="00CD0EF9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95 CI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  <w:t>P</w:t>
                  </w: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value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HR</w:t>
                  </w:r>
                </w:p>
              </w:tc>
              <w:tc>
                <w:tcPr>
                  <w:tcW w:w="1980" w:type="dxa"/>
                  <w:gridSpan w:val="3"/>
                </w:tcPr>
                <w:p w:rsidR="001C293E" w:rsidRPr="00B825BE" w:rsidRDefault="001C293E" w:rsidP="00CD0EF9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95 CI</w:t>
                  </w:r>
                </w:p>
              </w:tc>
              <w:tc>
                <w:tcPr>
                  <w:tcW w:w="1236" w:type="dxa"/>
                </w:tcPr>
                <w:p w:rsidR="001C293E" w:rsidRPr="00B825BE" w:rsidRDefault="001C293E" w:rsidP="00CD0EF9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  <w:t>P</w:t>
                  </w: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value</w:t>
                  </w:r>
                </w:p>
              </w:tc>
            </w:tr>
            <w:tr w:rsidR="001C293E" w:rsidRPr="00B825BE" w:rsidTr="00CD0EF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3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1C293E" w:rsidP="00CD0EF9">
                  <w:pPr>
                    <w:widowControl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Age</w:t>
                  </w:r>
                  <w:r w:rsidR="000005A1"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, year (median)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widowControl/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0.930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widowControl/>
                    <w:spacing w:line="120" w:lineRule="auto"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0.604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widowControl/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1.431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widowControl/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0.741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widowControl/>
                    <w:spacing w:line="120" w:lineRule="auto"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widowControl/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widowControl/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</w:tcPr>
                <w:p w:rsidR="001C293E" w:rsidRPr="00B825BE" w:rsidRDefault="001C293E" w:rsidP="00CD0EF9">
                  <w:pPr>
                    <w:widowControl/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1C293E" w:rsidRPr="00B825BE" w:rsidTr="00CD0EF9">
              <w:trPr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0005A1" w:rsidP="00CD0EF9">
                  <w:pP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Male sex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2.225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1.179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4.198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0.014*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E21064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1.891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widowControl/>
                    <w:spacing w:line="120" w:lineRule="auto"/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0.889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widowControl/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4.024</w:t>
                  </w:r>
                </w:p>
              </w:tc>
              <w:tc>
                <w:tcPr>
                  <w:tcW w:w="1236" w:type="dxa"/>
                </w:tcPr>
                <w:p w:rsidR="001C293E" w:rsidRPr="00B825BE" w:rsidRDefault="00E21064" w:rsidP="00CD0EF9">
                  <w:pPr>
                    <w:widowControl/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0.098</w:t>
                  </w:r>
                </w:p>
              </w:tc>
            </w:tr>
            <w:tr w:rsidR="001C293E" w:rsidRPr="00B825BE" w:rsidTr="00CD0EF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1C293E" w:rsidP="00CD0EF9">
                  <w:pP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Smoking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1.247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0.806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1.930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0.321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1C293E" w:rsidRPr="00B825BE" w:rsidTr="00CD0EF9">
              <w:trPr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1C293E" w:rsidP="00CD0EF9">
                  <w:pP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BMI&gt;24</w:t>
                  </w:r>
                  <w:r w:rsidR="000005A1"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 xml:space="preserve"> (kg/m</w:t>
                  </w:r>
                  <w:r w:rsidR="000005A1"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  <w:vertAlign w:val="superscript"/>
                    </w:rPr>
                    <w:t>2</w:t>
                  </w:r>
                  <w:r w:rsidR="000005A1"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1.044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0.674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1.618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0.846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1C293E" w:rsidRPr="00B825BE" w:rsidTr="00CD0EF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0005A1" w:rsidP="00CD0EF9">
                  <w:pP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Hypertension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0.723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0.470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1.112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0.140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E21064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0.777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spacing w:line="120" w:lineRule="auto"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 w:hint="eastAsia"/>
                      <w:color w:val="000000"/>
                      <w:sz w:val="20"/>
                      <w:szCs w:val="20"/>
                    </w:rPr>
                    <w:t>0.455</w:t>
                  </w:r>
                </w:p>
              </w:tc>
              <w:tc>
                <w:tcPr>
                  <w:tcW w:w="300" w:type="dxa"/>
                </w:tcPr>
                <w:p w:rsidR="001C293E" w:rsidRPr="00B825BE" w:rsidRDefault="00E21064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 w:hint="eastAsia"/>
                      <w:color w:val="000000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 w:hint="eastAsia"/>
                      <w:color w:val="000000"/>
                      <w:sz w:val="20"/>
                      <w:szCs w:val="20"/>
                    </w:rPr>
                    <w:t>1.327</w:t>
                  </w:r>
                </w:p>
              </w:tc>
              <w:tc>
                <w:tcPr>
                  <w:tcW w:w="1236" w:type="dxa"/>
                </w:tcPr>
                <w:p w:rsidR="001C293E" w:rsidRPr="00B825BE" w:rsidRDefault="00E21064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 w:hint="eastAsia"/>
                      <w:color w:val="000000"/>
                      <w:sz w:val="20"/>
                      <w:szCs w:val="20"/>
                    </w:rPr>
                    <w:t>0.356</w:t>
                  </w:r>
                </w:p>
              </w:tc>
            </w:tr>
            <w:tr w:rsidR="001C293E" w:rsidRPr="00B825BE" w:rsidTr="00CD0EF9">
              <w:trPr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0005A1" w:rsidP="00CD0EF9">
                  <w:pP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Creatinine (</w:t>
                  </w: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mg/dL)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0.820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0.423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1.589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0.557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1C293E" w:rsidRPr="00B825BE" w:rsidTr="00CD0EF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1C293E" w:rsidP="00CD0EF9">
                  <w:pP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DM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1.311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0.798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2.154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0.285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1C293E" w:rsidRPr="00B825BE" w:rsidTr="00CD0EF9">
              <w:trPr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1C293E" w:rsidP="00CD0EF9">
                  <w:pP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T1 stage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1.340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1.078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1.666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0.008*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E21064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1.424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widowControl/>
                    <w:spacing w:line="120" w:lineRule="auto"/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0.728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widowControl/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2.783</w:t>
                  </w:r>
                </w:p>
              </w:tc>
              <w:tc>
                <w:tcPr>
                  <w:tcW w:w="1236" w:type="dxa"/>
                </w:tcPr>
                <w:p w:rsidR="001C293E" w:rsidRPr="00B825BE" w:rsidRDefault="00E21064" w:rsidP="00CD0EF9">
                  <w:pPr>
                    <w:widowControl/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0.302</w:t>
                  </w:r>
                </w:p>
              </w:tc>
            </w:tr>
            <w:tr w:rsidR="001C293E" w:rsidRPr="00B825BE" w:rsidTr="00CD0EF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1C293E" w:rsidP="00CD0EF9">
                  <w:pP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Concurrent CIS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1.495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0.888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2.516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0.130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E21064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0.914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spacing w:line="120" w:lineRule="auto"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 w:hint="eastAsia"/>
                      <w:color w:val="000000"/>
                      <w:sz w:val="20"/>
                      <w:szCs w:val="20"/>
                    </w:rPr>
                    <w:t>0.455</w:t>
                  </w:r>
                </w:p>
              </w:tc>
              <w:tc>
                <w:tcPr>
                  <w:tcW w:w="300" w:type="dxa"/>
                </w:tcPr>
                <w:p w:rsidR="001C293E" w:rsidRPr="00B825BE" w:rsidRDefault="00E21064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 w:hint="eastAsia"/>
                      <w:color w:val="000000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1.839</w:t>
                  </w:r>
                </w:p>
              </w:tc>
              <w:tc>
                <w:tcPr>
                  <w:tcW w:w="1236" w:type="dxa"/>
                </w:tcPr>
                <w:p w:rsidR="001C293E" w:rsidRPr="00B825BE" w:rsidRDefault="00E21064" w:rsidP="00E21064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 w:hint="eastAsi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 w:hint="eastAsia"/>
                      <w:color w:val="000000"/>
                      <w:sz w:val="20"/>
                      <w:szCs w:val="20"/>
                    </w:rPr>
                    <w:t>0.801</w:t>
                  </w:r>
                </w:p>
              </w:tc>
            </w:tr>
            <w:tr w:rsidR="001C293E" w:rsidRPr="00B825BE" w:rsidTr="00CD0EF9">
              <w:trPr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1441E8" w:rsidP="00CD0EF9">
                  <w:pP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 w:hint="eastAsia"/>
                      <w:color w:val="000000"/>
                      <w:sz w:val="20"/>
                      <w:szCs w:val="20"/>
                    </w:rPr>
                    <w:t>High g</w:t>
                  </w:r>
                  <w:r w:rsidR="001C293E"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rade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1.380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0.881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2.161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0.159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E21064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0.720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spacing w:line="120" w:lineRule="auto"/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 w:hint="eastAsia"/>
                      <w:color w:val="000000"/>
                      <w:sz w:val="20"/>
                      <w:szCs w:val="20"/>
                    </w:rPr>
                    <w:t>0.36</w:t>
                  </w: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00" w:type="dxa"/>
                </w:tcPr>
                <w:p w:rsidR="001C293E" w:rsidRPr="00B825BE" w:rsidRDefault="00E21064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 w:hint="eastAsia"/>
                      <w:color w:val="000000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 w:hint="eastAsia"/>
                      <w:color w:val="000000"/>
                      <w:sz w:val="20"/>
                      <w:szCs w:val="20"/>
                    </w:rPr>
                    <w:t>1.421</w:t>
                  </w:r>
                </w:p>
              </w:tc>
              <w:tc>
                <w:tcPr>
                  <w:tcW w:w="1236" w:type="dxa"/>
                </w:tcPr>
                <w:p w:rsidR="001C293E" w:rsidRPr="00B825BE" w:rsidRDefault="00E21064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 w:hint="eastAsia"/>
                      <w:color w:val="000000"/>
                      <w:sz w:val="20"/>
                      <w:szCs w:val="20"/>
                    </w:rPr>
                    <w:t>0.343</w:t>
                  </w:r>
                </w:p>
              </w:tc>
            </w:tr>
            <w:tr w:rsidR="001C293E" w:rsidRPr="00B825BE" w:rsidTr="00CD0EF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1C293E" w:rsidP="00CD0EF9">
                  <w:pPr>
                    <w:spacing w:line="120" w:lineRule="auto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Tumor number ≥ 3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2.131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1.254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3.621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0.005*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E21064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2.300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widowControl/>
                    <w:spacing w:line="120" w:lineRule="auto"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1.289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widowControl/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4.104</w:t>
                  </w:r>
                </w:p>
              </w:tc>
              <w:tc>
                <w:tcPr>
                  <w:tcW w:w="1236" w:type="dxa"/>
                </w:tcPr>
                <w:p w:rsidR="001C293E" w:rsidRPr="00B825BE" w:rsidRDefault="00E21064" w:rsidP="00CD0EF9">
                  <w:pPr>
                    <w:widowControl/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0.005*</w:t>
                  </w:r>
                </w:p>
              </w:tc>
            </w:tr>
            <w:tr w:rsidR="001C293E" w:rsidRPr="00B825BE" w:rsidTr="00CD0EF9">
              <w:trPr>
                <w:trHeight w:val="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1C293E" w:rsidP="00CD0EF9">
                  <w:pP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Tumor size ≥ 3cm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1.470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0.712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3.033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0.297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1C293E" w:rsidRPr="00B825BE" w:rsidTr="00CD0EF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1C293E" w:rsidP="00CD0EF9">
                  <w:pP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Detrusor muscle sampling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1.167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0.701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1.944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0.552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1C293E" w:rsidRPr="00B825BE" w:rsidTr="00CD0EF9">
              <w:trPr>
                <w:trHeight w:val="35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9" w:type="dxa"/>
                  <w:tcBorders>
                    <w:right w:val="single" w:sz="4" w:space="0" w:color="auto"/>
                  </w:tcBorders>
                  <w:hideMark/>
                </w:tcPr>
                <w:p w:rsidR="001C293E" w:rsidRPr="00B825BE" w:rsidRDefault="001C293E" w:rsidP="00CD0EF9">
                  <w:pP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TR</w:t>
                  </w:r>
                </w:p>
              </w:tc>
              <w:tc>
                <w:tcPr>
                  <w:tcW w:w="817" w:type="dxa"/>
                  <w:tcBorders>
                    <w:lef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0.524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 xml:space="preserve">0.323 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 xml:space="preserve">0.851 </w:t>
                  </w:r>
                </w:p>
              </w:tc>
              <w:tc>
                <w:tcPr>
                  <w:tcW w:w="1127" w:type="dxa"/>
                  <w:tcBorders>
                    <w:right w:val="single" w:sz="4" w:space="0" w:color="auto"/>
                  </w:tcBorders>
                </w:tcPr>
                <w:p w:rsidR="001C293E" w:rsidRPr="00B825BE" w:rsidRDefault="001C293E" w:rsidP="00CD0EF9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0.009*</w:t>
                  </w:r>
                </w:p>
              </w:tc>
              <w:tc>
                <w:tcPr>
                  <w:tcW w:w="840" w:type="dxa"/>
                  <w:tcBorders>
                    <w:left w:val="single" w:sz="4" w:space="0" w:color="auto"/>
                  </w:tcBorders>
                </w:tcPr>
                <w:p w:rsidR="001C293E" w:rsidRPr="00B825BE" w:rsidRDefault="00E21064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 w:themeColor="text1"/>
                      <w:sz w:val="20"/>
                      <w:szCs w:val="20"/>
                    </w:rPr>
                    <w:t>0.444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widowControl/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0.248</w:t>
                  </w:r>
                </w:p>
              </w:tc>
              <w:tc>
                <w:tcPr>
                  <w:tcW w:w="300" w:type="dxa"/>
                </w:tcPr>
                <w:p w:rsidR="001C293E" w:rsidRPr="00B825BE" w:rsidRDefault="001C293E" w:rsidP="00CD0EF9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 w:rsidRPr="00B825BE"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0" w:type="dxa"/>
                </w:tcPr>
                <w:p w:rsidR="001C293E" w:rsidRPr="00B825BE" w:rsidRDefault="00E21064" w:rsidP="00CD0EF9">
                  <w:pPr>
                    <w:widowControl/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0.795</w:t>
                  </w:r>
                </w:p>
              </w:tc>
              <w:tc>
                <w:tcPr>
                  <w:tcW w:w="1236" w:type="dxa"/>
                </w:tcPr>
                <w:p w:rsidR="001C293E" w:rsidRPr="00B825BE" w:rsidRDefault="00E21064" w:rsidP="00CD0EF9">
                  <w:pPr>
                    <w:widowControl/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eastAsiaTheme="majorEastAsia" w:hAnsi="Times New Roman" w:cs="Times New Roman"/>
                      <w:color w:val="000000"/>
                      <w:sz w:val="20"/>
                      <w:szCs w:val="20"/>
                    </w:rPr>
                    <w:t>0.006*</w:t>
                  </w:r>
                </w:p>
              </w:tc>
            </w:tr>
          </w:tbl>
          <w:p w:rsidR="001C293E" w:rsidRPr="00B825BE" w:rsidRDefault="001C293E" w:rsidP="00CD0EF9">
            <w:pPr>
              <w:spacing w:line="60" w:lineRule="auto"/>
              <w:rPr>
                <w:rFonts w:ascii="Times New Roman" w:eastAsiaTheme="majorEastAsia" w:hAnsi="Times New Roman" w:cs="Times New Roman"/>
                <w:b/>
                <w:sz w:val="20"/>
                <w:szCs w:val="20"/>
              </w:rPr>
            </w:pPr>
          </w:p>
        </w:tc>
      </w:tr>
      <w:tr w:rsidR="001C293E" w:rsidRPr="00B825BE" w:rsidTr="00CD0EF9">
        <w:tc>
          <w:tcPr>
            <w:tcW w:w="10456" w:type="dxa"/>
          </w:tcPr>
          <w:p w:rsidR="00387BBB" w:rsidRPr="00B825BE" w:rsidRDefault="001C293E" w:rsidP="000005A1">
            <w:pPr>
              <w:spacing w:line="60" w:lineRule="auto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B825BE">
              <w:rPr>
                <w:rFonts w:ascii="Times New Roman" w:eastAsiaTheme="majorEastAsia" w:hAnsi="Times New Roman" w:cs="Times New Roman"/>
                <w:b/>
                <w:sz w:val="20"/>
                <w:szCs w:val="20"/>
              </w:rPr>
              <w:t>Footnote:</w:t>
            </w:r>
            <w:r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 xml:space="preserve"> The </w:t>
            </w:r>
            <w:r w:rsidR="000005A1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>univariate analysis revealed</w:t>
            </w:r>
            <w:r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 xml:space="preserve"> male </w:t>
            </w:r>
            <w:r w:rsidR="009D4AD9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>sex</w:t>
            </w:r>
            <w:r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 xml:space="preserve">, </w:t>
            </w:r>
            <w:bookmarkStart w:id="0" w:name="_GoBack"/>
            <w:bookmarkEnd w:id="0"/>
            <w:r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 xml:space="preserve">T1 stage, and tumor number≥ 3 were associated with </w:t>
            </w:r>
            <w:r w:rsidR="000005A1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 xml:space="preserve">worse </w:t>
            </w:r>
            <w:r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 xml:space="preserve">RFS, but TR was associated with </w:t>
            </w:r>
            <w:r w:rsidR="000005A1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>better</w:t>
            </w:r>
            <w:r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 xml:space="preserve"> RFS</w:t>
            </w:r>
            <w:r w:rsidR="00397738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>; t</w:t>
            </w:r>
            <w:r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 xml:space="preserve">he multivariate analysis revealed tumor number ≥ 3 was associated with </w:t>
            </w:r>
            <w:r w:rsidR="000005A1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>worse</w:t>
            </w:r>
            <w:r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 xml:space="preserve"> RFS, but TR was associated with </w:t>
            </w:r>
            <w:r w:rsidR="000005A1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>better</w:t>
            </w:r>
            <w:r w:rsidR="00C21187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 xml:space="preserve"> RFS.</w:t>
            </w:r>
          </w:p>
          <w:p w:rsidR="001C293E" w:rsidRPr="00B825BE" w:rsidRDefault="000005A1" w:rsidP="000005A1">
            <w:pPr>
              <w:spacing w:line="60" w:lineRule="auto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>CIS: carcinoma in situ; DM:</w:t>
            </w:r>
            <w:r w:rsidR="001C293E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 xml:space="preserve"> </w:t>
            </w:r>
            <w:r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>d</w:t>
            </w:r>
            <w:r w:rsidR="001C293E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>iabetes mellitus</w:t>
            </w:r>
            <w:r w:rsidR="00EF2830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 xml:space="preserve">; </w:t>
            </w:r>
            <w:r w:rsidR="00EF2830" w:rsidRPr="00B825BE">
              <w:rPr>
                <w:rFonts w:ascii="Times New Roman" w:hAnsi="Times New Roman" w:cs="Times New Roman"/>
                <w:sz w:val="20"/>
                <w:szCs w:val="20"/>
              </w:rPr>
              <w:t>TR: two-step TURBT</w:t>
            </w:r>
            <w:r w:rsidR="00C21187" w:rsidRPr="00B825BE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C21187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>*</w:t>
            </w:r>
            <w:r w:rsidR="00C21187" w:rsidRPr="00B825BE">
              <w:rPr>
                <w:rFonts w:ascii="Times New Roman" w:eastAsiaTheme="majorEastAsia" w:hAnsi="Times New Roman" w:cs="Times New Roman"/>
                <w:i/>
                <w:sz w:val="20"/>
                <w:szCs w:val="20"/>
              </w:rPr>
              <w:t>P</w:t>
            </w:r>
            <w:r w:rsidR="00C21187" w:rsidRPr="00B825BE">
              <w:rPr>
                <w:rFonts w:ascii="Times New Roman" w:eastAsiaTheme="majorEastAsia" w:hAnsi="Times New Roman" w:cs="Times New Roman"/>
                <w:sz w:val="20"/>
                <w:szCs w:val="20"/>
              </w:rPr>
              <w:t xml:space="preserve"> &lt;0.05</w:t>
            </w:r>
          </w:p>
        </w:tc>
      </w:tr>
    </w:tbl>
    <w:p w:rsidR="009F1C00" w:rsidRPr="00B825BE" w:rsidRDefault="009F1C00" w:rsidP="00762E5E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</w:rPr>
      </w:pPr>
    </w:p>
    <w:sectPr w:rsidR="009F1C00" w:rsidRPr="00B825BE" w:rsidSect="0038411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612E" w:rsidRDefault="0070612E" w:rsidP="00573981">
      <w:r>
        <w:separator/>
      </w:r>
    </w:p>
  </w:endnote>
  <w:endnote w:type="continuationSeparator" w:id="0">
    <w:p w:rsidR="0070612E" w:rsidRDefault="0070612E" w:rsidP="00573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612E" w:rsidRDefault="0070612E" w:rsidP="00573981">
      <w:r>
        <w:separator/>
      </w:r>
    </w:p>
  </w:footnote>
  <w:footnote w:type="continuationSeparator" w:id="0">
    <w:p w:rsidR="0070612E" w:rsidRDefault="0070612E" w:rsidP="005739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11A"/>
    <w:rsid w:val="000005A1"/>
    <w:rsid w:val="00061317"/>
    <w:rsid w:val="000830E6"/>
    <w:rsid w:val="001441E8"/>
    <w:rsid w:val="00194C25"/>
    <w:rsid w:val="001C293E"/>
    <w:rsid w:val="00256A4D"/>
    <w:rsid w:val="002631A1"/>
    <w:rsid w:val="002A29D9"/>
    <w:rsid w:val="0038411A"/>
    <w:rsid w:val="00387BBB"/>
    <w:rsid w:val="00397738"/>
    <w:rsid w:val="003C2000"/>
    <w:rsid w:val="003C7012"/>
    <w:rsid w:val="004C7C26"/>
    <w:rsid w:val="00573981"/>
    <w:rsid w:val="00577F4F"/>
    <w:rsid w:val="006306E5"/>
    <w:rsid w:val="0070612E"/>
    <w:rsid w:val="00706EEF"/>
    <w:rsid w:val="00715D89"/>
    <w:rsid w:val="007511EC"/>
    <w:rsid w:val="00762E5E"/>
    <w:rsid w:val="007C5940"/>
    <w:rsid w:val="007C7882"/>
    <w:rsid w:val="007F71D2"/>
    <w:rsid w:val="008312F1"/>
    <w:rsid w:val="008F5AD9"/>
    <w:rsid w:val="009A0EC1"/>
    <w:rsid w:val="009C044A"/>
    <w:rsid w:val="009D4AD9"/>
    <w:rsid w:val="009F1C00"/>
    <w:rsid w:val="00A57E83"/>
    <w:rsid w:val="00A84CDF"/>
    <w:rsid w:val="00AE045E"/>
    <w:rsid w:val="00B213EE"/>
    <w:rsid w:val="00B44725"/>
    <w:rsid w:val="00B52FA0"/>
    <w:rsid w:val="00B57B27"/>
    <w:rsid w:val="00B825BE"/>
    <w:rsid w:val="00C21187"/>
    <w:rsid w:val="00C868BB"/>
    <w:rsid w:val="00C944E2"/>
    <w:rsid w:val="00D006C7"/>
    <w:rsid w:val="00D8071A"/>
    <w:rsid w:val="00D8219E"/>
    <w:rsid w:val="00E01394"/>
    <w:rsid w:val="00E21064"/>
    <w:rsid w:val="00EF2830"/>
    <w:rsid w:val="00F179B5"/>
    <w:rsid w:val="00F70C51"/>
    <w:rsid w:val="00F93C85"/>
    <w:rsid w:val="00FB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3E8A2"/>
  <w15:chartTrackingRefBased/>
  <w15:docId w15:val="{497CA179-81BF-45F6-85BB-84D70ADC7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11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41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-61">
    <w:name w:val="清單表格 1 淺色 - 輔色 61"/>
    <w:basedOn w:val="a1"/>
    <w:uiPriority w:val="46"/>
    <w:rsid w:val="0038411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a4">
    <w:name w:val="annotation reference"/>
    <w:basedOn w:val="a0"/>
    <w:uiPriority w:val="99"/>
    <w:semiHidden/>
    <w:unhideWhenUsed/>
    <w:rsid w:val="0038411A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38411A"/>
  </w:style>
  <w:style w:type="character" w:customStyle="1" w:styleId="a6">
    <w:name w:val="註解文字 字元"/>
    <w:basedOn w:val="a0"/>
    <w:link w:val="a5"/>
    <w:uiPriority w:val="99"/>
    <w:semiHidden/>
    <w:rsid w:val="0038411A"/>
  </w:style>
  <w:style w:type="paragraph" w:styleId="a7">
    <w:name w:val="Balloon Text"/>
    <w:basedOn w:val="a"/>
    <w:link w:val="a8"/>
    <w:uiPriority w:val="99"/>
    <w:semiHidden/>
    <w:unhideWhenUsed/>
    <w:rsid w:val="003841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8411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5739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573981"/>
    <w:rPr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5739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57398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維倫 黃</dc:creator>
  <cp:keywords/>
  <dc:description/>
  <cp:lastModifiedBy>黃維倫</cp:lastModifiedBy>
  <cp:revision>28</cp:revision>
  <cp:lastPrinted>2019-04-23T16:37:00Z</cp:lastPrinted>
  <dcterms:created xsi:type="dcterms:W3CDTF">2019-04-23T16:16:00Z</dcterms:created>
  <dcterms:modified xsi:type="dcterms:W3CDTF">2020-02-27T15:05:00Z</dcterms:modified>
</cp:coreProperties>
</file>